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72388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723887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معرفی به استاد</w:t>
      </w:r>
      <w:r w:rsidR="007A12AA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 xml:space="preserve"> در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7705FB" w:rsidRDefault="004523C7" w:rsidP="00C422E7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225576" wp14:editId="00357972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</w:t>
            </w:r>
            <w:r w:rsidR="00C422E7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 xml:space="preserve"> انتخاب واحد</w:t>
            </w:r>
            <w:r w:rsidR="00723887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 xml:space="preserve"> درس به صورت معرفی به استاد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C103E1" w:rsidRPr="00723887" w:rsidRDefault="00EB3DCB" w:rsidP="00723887">
            <w:pPr>
              <w:numPr>
                <w:ilvl w:val="0"/>
                <w:numId w:val="1"/>
              </w:numPr>
              <w:bidi/>
              <w:spacing w:after="10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7705FB">
              <w:rPr>
                <w:rFonts w:ascii="Tahoma" w:eastAsia="Times New Roman" w:hAnsi="Tahoma" w:cs="Tahoma" w:hint="cs"/>
                <w:sz w:val="16"/>
                <w:szCs w:val="16"/>
                <w:rtl/>
                <w:lang w:bidi="fa-IR"/>
              </w:rPr>
              <w:t>دانشجو در صورتی که یک درس ت</w:t>
            </w:r>
            <w:r w:rsidR="00385E59" w:rsidRPr="007705FB">
              <w:rPr>
                <w:rFonts w:ascii="Tahoma" w:eastAsia="Times New Roman" w:hAnsi="Tahoma" w:cs="Tahoma" w:hint="cs"/>
                <w:sz w:val="16"/>
                <w:szCs w:val="16"/>
                <w:rtl/>
                <w:lang w:bidi="fa-IR"/>
              </w:rPr>
              <w:t xml:space="preserve">ئوری یا عملی باقی مانده داشته باشد و قبلا آن درس را اخذ نموده و در کلاس های مربوط به آن حضور داشته ولی در امتحان آن شرکت نکرده و یا نمره قبولی کسب نکرده باشد، با نظر شورای آموزشی دانشکده می تواند آن درس را به صورت معرفی به استاد </w:t>
            </w:r>
            <w:r w:rsidR="00723887">
              <w:rPr>
                <w:rFonts w:ascii="Tahoma" w:eastAsia="Times New Roman" w:hAnsi="Tahoma" w:cs="Tahoma" w:hint="cs"/>
                <w:sz w:val="16"/>
                <w:szCs w:val="16"/>
                <w:rtl/>
                <w:lang w:bidi="fa-IR"/>
              </w:rPr>
              <w:t xml:space="preserve"> همراه با کارآموزی عرصه </w:t>
            </w:r>
            <w:r w:rsidR="00385E59" w:rsidRPr="007705FB">
              <w:rPr>
                <w:rFonts w:ascii="Tahoma" w:eastAsia="Times New Roman" w:hAnsi="Tahoma" w:cs="Tahoma" w:hint="cs"/>
                <w:sz w:val="16"/>
                <w:szCs w:val="16"/>
                <w:rtl/>
                <w:lang w:bidi="fa-IR"/>
              </w:rPr>
              <w:t>اخذ نماید.</w:t>
            </w:r>
          </w:p>
        </w:tc>
      </w:tr>
    </w:tbl>
    <w:p w:rsidR="004523C7" w:rsidRPr="004523C7" w:rsidRDefault="004523C7" w:rsidP="00423BB0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A6A6D7" wp14:editId="585B438C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 </w:t>
      </w:r>
      <w:r w:rsidRPr="007705FB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مراحل </w:t>
      </w:r>
      <w:r w:rsidR="0043312F" w:rsidRPr="007705FB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انجام </w:t>
      </w:r>
      <w:r w:rsidR="00423BB0" w:rsidRPr="007705FB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>انتخاب واحد</w:t>
      </w:r>
      <w:r w:rsidR="0043312F" w:rsidRPr="007705FB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 </w:t>
      </w:r>
      <w:r w:rsidR="00723887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 درس به صورت معرفی به استاد</w:t>
      </w:r>
      <w:r w:rsidRPr="007705FB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 </w:t>
      </w:r>
    </w:p>
    <w:p w:rsidR="00387BB8" w:rsidRPr="00791D3A" w:rsidRDefault="004523C7" w:rsidP="00423BB0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1</w:t>
      </w:r>
      <w:r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>.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 </w:t>
      </w:r>
      <w:r w:rsidR="00F71B71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اطلاع دانشجو از زمان </w:t>
      </w:r>
      <w:r w:rsidR="00423BB0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انتخاب واحد</w:t>
      </w:r>
      <w:r w:rsidR="00F71B71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از طریق پرتال دانشکده و بردهای آموزشی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> </w:t>
      </w:r>
      <w:r w:rsidR="00387BB8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387BB8" w:rsidRPr="00723887" w:rsidRDefault="00423BB0" w:rsidP="00723887">
      <w:pPr>
        <w:jc w:val="right"/>
        <w:rPr>
          <w:rFonts w:ascii="Tahoma" w:hAnsi="Tahoma" w:cs="Tahoma"/>
          <w:b/>
          <w:bCs/>
          <w:color w:val="000000" w:themeColor="text1"/>
          <w:sz w:val="18"/>
          <w:szCs w:val="18"/>
          <w:rtl/>
          <w:lang w:bidi="fa-IR"/>
        </w:rPr>
      </w:pPr>
      <w:r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2</w:t>
      </w:r>
      <w:r w:rsidR="00387BB8" w:rsidRPr="0072388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  </w:t>
      </w:r>
      <w:r w:rsidR="00723887" w:rsidRPr="00723887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مراجعه دانشجو به استاد مشاور جهت انجام مشاوره برای اخذ درس به صورت معرفی به استاد قبل از بازه انتخاب واحد در صورت تداخل با برنامه دروس و طبق آیین نامه</w:t>
      </w:r>
      <w:r w:rsidR="00723887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 xml:space="preserve"> آموزشی.</w:t>
      </w:r>
      <w:r w:rsidR="00723887">
        <w:rPr>
          <w:rFonts w:ascii="Tahoma" w:hAnsi="Tahoma" w:cs="Tahoma"/>
          <w:color w:val="000000" w:themeColor="text1"/>
          <w:sz w:val="18"/>
          <w:szCs w:val="18"/>
          <w:lang w:bidi="fa-IR"/>
        </w:rPr>
        <w:t xml:space="preserve"> </w:t>
      </w:r>
    </w:p>
    <w:p w:rsidR="00387BB8" w:rsidRPr="00723887" w:rsidRDefault="00791D3A" w:rsidP="00723887">
      <w:pPr>
        <w:jc w:val="right"/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</w:pPr>
      <w:r w:rsidRPr="00723887">
        <w:rPr>
          <w:rFonts w:ascii="Tahoma" w:eastAsia="Times New Roman" w:hAnsi="Tahoma" w:cs="Tahoma"/>
          <w:color w:val="000000"/>
          <w:sz w:val="18"/>
          <w:szCs w:val="18"/>
          <w:rtl/>
        </w:rPr>
        <w:t>3</w:t>
      </w:r>
      <w:r w:rsidR="00387BB8" w:rsidRPr="0072388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 </w:t>
      </w:r>
      <w:r w:rsidR="00723887" w:rsidRPr="00723887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مراجعه دانشجو به آموزش دانشکده قبل و حداکثر در بازه مقرر انتخاب واحد و ارائه درخواست اخذ درس به صورت معرفی به استاد پس تایید استاد مشاور و معاونت آموزشی دانشکده</w:t>
      </w:r>
      <w:r w:rsidR="00723887">
        <w:rPr>
          <w:rFonts w:ascii="Tahoma" w:hAnsi="Tahoma" w:cs="Tahoma"/>
          <w:color w:val="000000" w:themeColor="text1"/>
          <w:sz w:val="18"/>
          <w:szCs w:val="18"/>
          <w:lang w:bidi="fa-IR"/>
        </w:rPr>
        <w:t xml:space="preserve"> </w:t>
      </w:r>
    </w:p>
    <w:p w:rsidR="00387BB8" w:rsidRPr="00723887" w:rsidRDefault="00791D3A" w:rsidP="00723887">
      <w:pPr>
        <w:jc w:val="right"/>
        <w:rPr>
          <w:rFonts w:ascii="Tahoma" w:hAnsi="Tahoma" w:cs="Tahoma"/>
          <w:sz w:val="18"/>
          <w:szCs w:val="18"/>
          <w:rtl/>
          <w:lang w:bidi="fa-IR"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4</w:t>
      </w:r>
      <w:r w:rsidR="00387BB8" w:rsidRPr="0072388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  </w:t>
      </w:r>
      <w:r w:rsidR="00723887" w:rsidRPr="00723887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 xml:space="preserve">بررسی درخواست تایید شده  دانشجو توسط استاد مشاور و معاونت آموزش در شورای آموزشی دانشکده حداکثر تا قبل از موعد حذف و اضافه </w:t>
      </w:r>
    </w:p>
    <w:p w:rsidR="00387BB8" w:rsidRPr="00791D3A" w:rsidRDefault="00791D3A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5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  اعلام نظر و درج نظر نهایی </w:t>
      </w:r>
      <w:r w:rsidR="00387BB8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در صورت جلسه شورای آموزشی دانشکده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 </w:t>
      </w:r>
      <w:r w:rsidR="00387BB8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43312F" w:rsidRPr="00791D3A" w:rsidRDefault="00791D3A" w:rsidP="0043312F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6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  اعلام نتیجه نهایی </w:t>
      </w:r>
      <w:r w:rsidR="0043312F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(مصوبه شورای آموزشی دانشکده) به دانشجو توسط آموزش دانشکده.</w:t>
      </w:r>
    </w:p>
    <w:p w:rsidR="00387BB8" w:rsidRPr="00791D3A" w:rsidRDefault="00791D3A" w:rsidP="00723887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7</w:t>
      </w:r>
      <w:r w:rsidR="00387BB8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  </w:t>
      </w:r>
      <w:r w:rsidR="0043312F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مراجعه دانشجو (در صورت موافقت شورای آموزشی )به سامانه هم آوا و انجام </w:t>
      </w:r>
      <w:r w:rsidR="00423BB0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انتخاب واحد</w:t>
      </w:r>
      <w:r w:rsidR="0043312F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</w:t>
      </w:r>
      <w:r w:rsidR="00723887">
        <w:rPr>
          <w:rFonts w:ascii="Tahoma" w:eastAsia="Times New Roman" w:hAnsi="Tahoma" w:cs="Tahoma" w:hint="cs"/>
          <w:color w:val="000000"/>
          <w:sz w:val="18"/>
          <w:szCs w:val="18"/>
          <w:rtl/>
        </w:rPr>
        <w:t>حداکثر تا موعد حذف و اضافه</w:t>
      </w:r>
      <w:r w:rsidR="0043312F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125EA2" w:rsidRDefault="00791D3A" w:rsidP="007705FB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8</w:t>
      </w:r>
      <w:r w:rsidR="00387BB8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  <w:r w:rsidR="0043312F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مراجعه دانشجو به آموزش دانشکده( در صورت موافقت شور</w:t>
      </w:r>
      <w:r w:rsidR="00423BB0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ای آموزشی و عدم امکان انتخاب واحد</w:t>
      </w:r>
      <w:r w:rsidR="007705FB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</w:t>
      </w:r>
      <w:r w:rsidR="0043312F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توسط داتشجو) و </w:t>
      </w:r>
      <w:r w:rsidR="000E3085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انجام </w:t>
      </w:r>
      <w:r w:rsidR="007705FB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انتخاب واحد</w:t>
      </w:r>
      <w:r w:rsidR="00723887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</w:t>
      </w:r>
      <w:r w:rsidR="000E3085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توسط کارشناس</w:t>
      </w:r>
      <w:r w:rsidR="007705FB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آموزش دانشکده در سامانه هم آوا</w:t>
      </w:r>
      <w:r w:rsidR="0016594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حداکثر تا موعد حذف و اضافه </w:t>
      </w:r>
      <w:bookmarkStart w:id="0" w:name="_GoBack"/>
      <w:bookmarkEnd w:id="0"/>
      <w:r w:rsidR="007705FB"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723887" w:rsidRDefault="00723887" w:rsidP="007705FB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8"/>
          <w:szCs w:val="18"/>
          <w:rtl/>
        </w:rPr>
      </w:pPr>
    </w:p>
    <w:p w:rsidR="00723887" w:rsidRDefault="00723887" w:rsidP="007705FB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8"/>
          <w:szCs w:val="18"/>
          <w:rtl/>
        </w:rPr>
      </w:pPr>
    </w:p>
    <w:p w:rsidR="00723887" w:rsidRPr="00791D3A" w:rsidRDefault="00723887" w:rsidP="007705FB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</w:p>
    <w:p w:rsidR="00C63F33" w:rsidRPr="007705FB" w:rsidRDefault="00125EA2" w:rsidP="007705FB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  <w:r w:rsidR="004523C7"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625976C1" wp14:editId="1D2DBDF4">
            <wp:extent cx="5870575" cy="247650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79" cy="28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3F33" w:rsidRPr="0077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37D" w:rsidRDefault="00ED437D" w:rsidP="007705FB">
      <w:pPr>
        <w:spacing w:after="0" w:line="240" w:lineRule="auto"/>
      </w:pPr>
      <w:r>
        <w:separator/>
      </w:r>
    </w:p>
  </w:endnote>
  <w:endnote w:type="continuationSeparator" w:id="0">
    <w:p w:rsidR="00ED437D" w:rsidRDefault="00ED437D" w:rsidP="0077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37D" w:rsidRDefault="00ED437D" w:rsidP="007705FB">
      <w:pPr>
        <w:spacing w:after="0" w:line="240" w:lineRule="auto"/>
      </w:pPr>
      <w:r>
        <w:separator/>
      </w:r>
    </w:p>
  </w:footnote>
  <w:footnote w:type="continuationSeparator" w:id="0">
    <w:p w:rsidR="00ED437D" w:rsidRDefault="00ED437D" w:rsidP="0077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0E3085"/>
    <w:rsid w:val="00125EA2"/>
    <w:rsid w:val="0015609E"/>
    <w:rsid w:val="00163B23"/>
    <w:rsid w:val="0016594F"/>
    <w:rsid w:val="00226BFE"/>
    <w:rsid w:val="002C1C92"/>
    <w:rsid w:val="00326CA3"/>
    <w:rsid w:val="00372E22"/>
    <w:rsid w:val="00385E59"/>
    <w:rsid w:val="00387BB8"/>
    <w:rsid w:val="00396211"/>
    <w:rsid w:val="003D4C98"/>
    <w:rsid w:val="00423BB0"/>
    <w:rsid w:val="0043312F"/>
    <w:rsid w:val="004523C7"/>
    <w:rsid w:val="0058102E"/>
    <w:rsid w:val="005D7DD4"/>
    <w:rsid w:val="00687D4A"/>
    <w:rsid w:val="006F57C2"/>
    <w:rsid w:val="00723887"/>
    <w:rsid w:val="007420CC"/>
    <w:rsid w:val="007640F1"/>
    <w:rsid w:val="007705FB"/>
    <w:rsid w:val="00770F1B"/>
    <w:rsid w:val="00791D3A"/>
    <w:rsid w:val="007A12AA"/>
    <w:rsid w:val="009E73EB"/>
    <w:rsid w:val="00B437CF"/>
    <w:rsid w:val="00B63F1F"/>
    <w:rsid w:val="00BA71E6"/>
    <w:rsid w:val="00C103E1"/>
    <w:rsid w:val="00C422E7"/>
    <w:rsid w:val="00C63F33"/>
    <w:rsid w:val="00D84124"/>
    <w:rsid w:val="00EB3DCB"/>
    <w:rsid w:val="00ED437D"/>
    <w:rsid w:val="00F7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0F5AB"/>
  <w15:docId w15:val="{2DA4846F-ACF3-4850-8A92-DCFE755E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0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5FB"/>
  </w:style>
  <w:style w:type="paragraph" w:styleId="Footer">
    <w:name w:val="footer"/>
    <w:basedOn w:val="Normal"/>
    <w:link w:val="FooterChar"/>
    <w:uiPriority w:val="99"/>
    <w:unhideWhenUsed/>
    <w:rsid w:val="00770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35</cp:revision>
  <cp:lastPrinted>2016-08-29T06:47:00Z</cp:lastPrinted>
  <dcterms:created xsi:type="dcterms:W3CDTF">2016-08-28T08:24:00Z</dcterms:created>
  <dcterms:modified xsi:type="dcterms:W3CDTF">2020-10-26T08:09:00Z</dcterms:modified>
</cp:coreProperties>
</file>